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0829AC">
        <w:t>3</w:t>
      </w:r>
      <w:r w:rsidR="00E7699A">
        <w:t>47</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C00231">
        <w:tab/>
        <w:t>27.12.2017</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bookmarkStart w:id="0" w:name="_GoBack"/>
      <w:bookmarkEnd w:id="0"/>
    </w:p>
    <w:p w:rsidR="00A54C7F" w:rsidRDefault="00A54C7F" w:rsidP="00E7699A">
      <w:pPr>
        <w:spacing w:after="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6973A9">
        <w:rPr>
          <w:rFonts w:cs="Arial Unicode MS"/>
          <w:bCs/>
          <w:color w:val="FF0000"/>
          <w:sz w:val="20"/>
          <w:szCs w:val="20"/>
          <w:lang w:val="en-IN" w:eastAsia="en-IN" w:bidi="hi-IN"/>
        </w:rPr>
        <w:t xml:space="preserve">   </w:t>
      </w:r>
      <w:r w:rsidR="00C00231">
        <w:rPr>
          <w:rFonts w:cs="Arial Unicode MS"/>
          <w:bCs/>
          <w:color w:val="FF0000"/>
          <w:sz w:val="20"/>
          <w:szCs w:val="20"/>
          <w:lang w:val="en-IN" w:eastAsia="en-IN" w:bidi="hi-IN"/>
        </w:rPr>
        <w:t>23.01.2018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C00231">
        <w:rPr>
          <w:rFonts w:cs="Calibri"/>
          <w:sz w:val="20"/>
          <w:szCs w:val="20"/>
          <w:lang w:val="en-IN" w:eastAsia="en-IN"/>
        </w:rPr>
        <w:t>by</w:t>
      </w:r>
      <w:r w:rsidR="00C00231">
        <w:rPr>
          <w:rFonts w:cs="Arial Unicode MS"/>
          <w:bCs/>
          <w:color w:val="FF0000"/>
          <w:sz w:val="20"/>
          <w:szCs w:val="20"/>
          <w:lang w:val="en-IN" w:eastAsia="en-IN" w:bidi="hi-IN"/>
        </w:rPr>
        <w:t xml:space="preserve"> 23.01.2018</w:t>
      </w:r>
      <w:r w:rsidR="00B537E5">
        <w:rPr>
          <w:rFonts w:cs="Arial Unicode MS"/>
          <w:bCs/>
          <w:color w:val="FF0000"/>
          <w:sz w:val="20"/>
          <w:szCs w:val="20"/>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A54C7F">
        <w:rPr>
          <w:rFonts w:ascii="Century Gothic" w:hAnsi="Century Gothic"/>
          <w:b/>
          <w:sz w:val="20"/>
          <w:szCs w:val="20"/>
          <w:u w:val="single"/>
        </w:rPr>
        <w:t>3</w:t>
      </w:r>
      <w:r w:rsidR="00E7699A">
        <w:rPr>
          <w:rFonts w:ascii="Century Gothic" w:hAnsi="Century Gothic"/>
          <w:b/>
          <w:sz w:val="20"/>
          <w:szCs w:val="20"/>
          <w:u w:val="single"/>
        </w:rPr>
        <w:t>47</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proofErr w:type="spellStart"/>
      <w:r w:rsidR="00E7699A">
        <w:rPr>
          <w:rFonts w:asciiTheme="majorBidi" w:hAnsiTheme="majorBidi"/>
          <w:b/>
          <w:bCs/>
          <w:sz w:val="24"/>
          <w:szCs w:val="24"/>
          <w:u w:val="single"/>
        </w:rPr>
        <w:t>Encapsulator</w:t>
      </w:r>
      <w:proofErr w:type="spellEnd"/>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6973A9">
        <w:rPr>
          <w:rFonts w:cs="Arial Unicode MS"/>
          <w:bCs/>
          <w:color w:val="FF0000"/>
          <w:sz w:val="20"/>
          <w:szCs w:val="20"/>
          <w:lang w:val="en-IN" w:eastAsia="en-IN" w:bidi="hi-IN"/>
        </w:rPr>
        <w:t xml:space="preserve">    </w:t>
      </w:r>
      <w:r w:rsidR="00E7699A">
        <w:rPr>
          <w:rFonts w:cs="Arial Unicode MS"/>
          <w:bCs/>
          <w:color w:val="FF0000"/>
          <w:sz w:val="20"/>
          <w:szCs w:val="20"/>
          <w:lang w:val="en-IN" w:eastAsia="en-IN" w:bidi="hi-IN"/>
        </w:rPr>
        <w:t xml:space="preserve"> </w:t>
      </w:r>
      <w:r w:rsidR="00B11CC8">
        <w:rPr>
          <w:rFonts w:cs="Arial Unicode MS"/>
          <w:bCs/>
          <w:color w:val="FF0000"/>
          <w:sz w:val="20"/>
          <w:szCs w:val="20"/>
          <w:lang w:val="en-IN" w:eastAsia="en-IN" w:bidi="hi-IN"/>
        </w:rPr>
        <w:t xml:space="preserve">                         </w:t>
      </w:r>
      <w:r w:rsidR="00E7699A">
        <w:rPr>
          <w:rFonts w:cs="Arial Unicode MS"/>
          <w:bCs/>
          <w:color w:val="FF0000"/>
          <w:sz w:val="20"/>
          <w:szCs w:val="20"/>
          <w:lang w:val="en-IN" w:eastAsia="en-IN" w:bidi="hi-IN"/>
        </w:rPr>
        <w:t xml:space="preserve">  </w:t>
      </w:r>
      <w:r w:rsidR="00C00231">
        <w:rPr>
          <w:rFonts w:cs="Arial Unicode MS"/>
          <w:bCs/>
          <w:color w:val="FF0000"/>
          <w:sz w:val="20"/>
          <w:szCs w:val="20"/>
          <w:lang w:val="en-IN" w:eastAsia="en-IN" w:bidi="hi-IN"/>
        </w:rPr>
        <w:t>23.01.2018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E7699A" w:rsidRDefault="00EE7CA8" w:rsidP="00E7699A">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E7699A" w:rsidP="00E7699A">
            <w:pPr>
              <w:jc w:val="both"/>
              <w:rPr>
                <w:rFonts w:ascii="Times New Roman" w:hAnsi="Times New Roman"/>
                <w:b/>
                <w:sz w:val="24"/>
                <w:szCs w:val="24"/>
                <w:u w:val="single"/>
              </w:rPr>
            </w:pPr>
            <w:proofErr w:type="spellStart"/>
            <w:r>
              <w:rPr>
                <w:rFonts w:asciiTheme="majorBidi" w:hAnsiTheme="majorBidi"/>
                <w:b/>
                <w:bCs/>
                <w:sz w:val="24"/>
                <w:szCs w:val="24"/>
                <w:u w:val="single"/>
              </w:rPr>
              <w:t>E</w:t>
            </w:r>
            <w:r w:rsidR="00BE615C">
              <w:rPr>
                <w:rFonts w:asciiTheme="majorBidi" w:hAnsiTheme="majorBidi"/>
                <w:b/>
                <w:bCs/>
                <w:sz w:val="24"/>
                <w:szCs w:val="24"/>
                <w:u w:val="single"/>
              </w:rPr>
              <w:t>nc</w:t>
            </w:r>
            <w:r>
              <w:rPr>
                <w:rFonts w:asciiTheme="majorBidi" w:hAnsiTheme="majorBidi"/>
                <w:b/>
                <w:bCs/>
                <w:sz w:val="24"/>
                <w:szCs w:val="24"/>
                <w:u w:val="single"/>
              </w:rPr>
              <w:t>apsulator</w:t>
            </w:r>
            <w:proofErr w:type="spellEnd"/>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9841B3" w:rsidRPr="00323E0A" w:rsidTr="00E7699A">
        <w:trPr>
          <w:trHeight w:val="456"/>
        </w:trPr>
        <w:tc>
          <w:tcPr>
            <w:tcW w:w="9498" w:type="dxa"/>
            <w:gridSpan w:val="3"/>
            <w:shd w:val="clear" w:color="auto" w:fill="auto"/>
          </w:tcPr>
          <w:p w:rsidR="00E7699A" w:rsidRDefault="009841B3" w:rsidP="00E7699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E7699A" w:rsidRPr="00E7699A" w:rsidRDefault="00E7699A" w:rsidP="00E7699A">
            <w:pPr>
              <w:autoSpaceDE w:val="0"/>
              <w:autoSpaceDN w:val="0"/>
              <w:adjustRightInd w:val="0"/>
              <w:spacing w:after="0" w:line="240" w:lineRule="auto"/>
              <w:jc w:val="both"/>
              <w:rPr>
                <w:b/>
                <w:bCs/>
                <w:u w:val="single"/>
              </w:rPr>
            </w:pPr>
          </w:p>
          <w:p w:rsidR="00E7699A" w:rsidRPr="004F6390" w:rsidRDefault="00E7699A" w:rsidP="00E7699A">
            <w:pPr>
              <w:numPr>
                <w:ilvl w:val="0"/>
                <w:numId w:val="48"/>
              </w:numPr>
              <w:autoSpaceDE w:val="0"/>
              <w:autoSpaceDN w:val="0"/>
              <w:adjustRightInd w:val="0"/>
              <w:spacing w:after="0" w:line="240" w:lineRule="auto"/>
              <w:jc w:val="both"/>
              <w:rPr>
                <w:rFonts w:cs="Arial"/>
                <w:szCs w:val="20"/>
                <w:lang w:val="en-IN" w:eastAsia="en-IN"/>
              </w:rPr>
            </w:pPr>
            <w:r w:rsidRPr="004F6390">
              <w:rPr>
                <w:rFonts w:cs="Arial"/>
                <w:szCs w:val="20"/>
                <w:lang w:val="en-IN" w:eastAsia="en-IN"/>
              </w:rPr>
              <w:t xml:space="preserve">Bench top encapsulation system for microencapsulation and immobilization </w:t>
            </w:r>
          </w:p>
          <w:p w:rsidR="00E7699A" w:rsidRPr="004F6390"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Control Unit for the regulation of vibration frequency, electrostatic dispersion, heating and air pressure.</w:t>
            </w:r>
          </w:p>
          <w:p w:rsidR="00E7699A" w:rsidRPr="004F6390" w:rsidRDefault="00E7699A" w:rsidP="00E7699A">
            <w:pPr>
              <w:numPr>
                <w:ilvl w:val="0"/>
                <w:numId w:val="48"/>
              </w:numPr>
              <w:autoSpaceDE w:val="0"/>
              <w:autoSpaceDN w:val="0"/>
              <w:adjustRightInd w:val="0"/>
              <w:spacing w:after="0" w:line="240" w:lineRule="auto"/>
              <w:jc w:val="both"/>
              <w:rPr>
                <w:rFonts w:cs="Arial"/>
                <w:szCs w:val="20"/>
                <w:lang w:val="en-IN" w:eastAsia="en-IN"/>
              </w:rPr>
            </w:pPr>
            <w:r w:rsidRPr="004F6390">
              <w:rPr>
                <w:rFonts w:cs="Arial"/>
                <w:szCs w:val="20"/>
                <w:lang w:val="en-IN" w:eastAsia="en-IN"/>
              </w:rPr>
              <w:t>Uniform capsules and beads should be produced with droplets diameter in range of (0.15mm-2mm)</w:t>
            </w:r>
            <w:r>
              <w:rPr>
                <w:rFonts w:cs="Arial"/>
                <w:szCs w:val="20"/>
                <w:lang w:val="en-IN" w:eastAsia="en-IN"/>
              </w:rPr>
              <w:t xml:space="preserve"> or better</w:t>
            </w:r>
          </w:p>
          <w:p w:rsid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sidRPr="004F6390">
              <w:rPr>
                <w:rFonts w:cs="Arial"/>
                <w:szCs w:val="20"/>
                <w:lang w:val="en-IN" w:eastAsia="en-IN"/>
              </w:rPr>
              <w:t>Wide range of particle size (0.15-4mm)</w:t>
            </w:r>
            <w:r>
              <w:rPr>
                <w:rFonts w:cs="Arial"/>
                <w:szCs w:val="20"/>
                <w:lang w:val="en-IN" w:eastAsia="en-IN"/>
              </w:rPr>
              <w:t xml:space="preserve"> or better</w:t>
            </w:r>
            <w:r w:rsidRPr="004F6390">
              <w:rPr>
                <w:rFonts w:cs="Arial"/>
                <w:szCs w:val="20"/>
                <w:lang w:val="en-IN" w:eastAsia="en-IN"/>
              </w:rPr>
              <w:t xml:space="preserve"> with </w:t>
            </w:r>
            <w:r>
              <w:rPr>
                <w:rFonts w:cs="Arial"/>
                <w:szCs w:val="20"/>
                <w:lang w:val="en-IN" w:eastAsia="en-IN"/>
              </w:rPr>
              <w:t xml:space="preserve">appropriate </w:t>
            </w:r>
            <w:r w:rsidRPr="004F6390">
              <w:rPr>
                <w:rFonts w:cs="Arial"/>
                <w:szCs w:val="20"/>
                <w:lang w:val="en-IN" w:eastAsia="en-IN"/>
              </w:rPr>
              <w:t>nozzle sizes</w:t>
            </w:r>
          </w:p>
          <w:p w:rsid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8 Stainless steel nozzles from range 0.08 - 2.0 mm size or better</w:t>
            </w:r>
          </w:p>
          <w:p w:rsidR="00E7699A" w:rsidRPr="004F6390"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 xml:space="preserve">With suitable concentric nozzle set for one step core/shell capsule production. </w:t>
            </w:r>
            <w:r w:rsidRPr="004F6390">
              <w:rPr>
                <w:rFonts w:cs="Arial"/>
                <w:szCs w:val="20"/>
                <w:lang w:val="en-IN" w:eastAsia="en-IN"/>
              </w:rPr>
              <w:t xml:space="preserve"> </w:t>
            </w:r>
          </w:p>
          <w:p w:rsid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 xml:space="preserve">Integrated heating device for heating the bead production unit up to 70 </w:t>
            </w:r>
            <w:proofErr w:type="spellStart"/>
            <w:r>
              <w:rPr>
                <w:rFonts w:cs="Arial"/>
                <w:szCs w:val="20"/>
                <w:lang w:val="en-IN" w:eastAsia="en-IN"/>
              </w:rPr>
              <w:t>deg</w:t>
            </w:r>
            <w:proofErr w:type="spellEnd"/>
            <w:r>
              <w:rPr>
                <w:rFonts w:cs="Arial"/>
                <w:szCs w:val="20"/>
                <w:lang w:val="en-IN" w:eastAsia="en-IN"/>
              </w:rPr>
              <w:t xml:space="preserve"> C.</w:t>
            </w:r>
          </w:p>
          <w:p w:rsid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Pressure bottle, 500 ml glass volume with working pressure of 1.5 bar and pump rate of 0.5 to 200 ml/min</w:t>
            </w:r>
          </w:p>
          <w:p w:rsid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Dual channel syringe pump with flow rate of 0.01 to 50 ml/min</w:t>
            </w:r>
          </w:p>
          <w:p w:rsid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Along with all required spare parts and accessories with the system.</w:t>
            </w:r>
          </w:p>
          <w:p w:rsid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Operating Voltage:  220-240 VAC, 50 Hz.</w:t>
            </w:r>
          </w:p>
          <w:p w:rsidR="00431364" w:rsidRPr="00E7699A" w:rsidRDefault="00E7699A" w:rsidP="00E7699A">
            <w:pPr>
              <w:numPr>
                <w:ilvl w:val="0"/>
                <w:numId w:val="48"/>
              </w:numPr>
              <w:autoSpaceDE w:val="0"/>
              <w:autoSpaceDN w:val="0"/>
              <w:adjustRightInd w:val="0"/>
              <w:spacing w:after="0" w:line="240" w:lineRule="auto"/>
              <w:jc w:val="both"/>
              <w:rPr>
                <w:rFonts w:cs="Arial"/>
                <w:szCs w:val="20"/>
                <w:lang w:val="en-IN" w:eastAsia="en-IN"/>
              </w:rPr>
            </w:pPr>
            <w:r>
              <w:rPr>
                <w:rFonts w:cs="Arial"/>
                <w:szCs w:val="20"/>
                <w:lang w:val="en-IN" w:eastAsia="en-IN"/>
              </w:rPr>
              <w:t>Power Consumption: Maximum 150 Watts.</w:t>
            </w:r>
          </w:p>
        </w:tc>
      </w:tr>
    </w:tbl>
    <w:p w:rsidR="00A3268C" w:rsidRDefault="00A3268C"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C00231">
        <w:rPr>
          <w:rFonts w:ascii="Arial" w:hAnsi="Arial" w:cs="Arial"/>
          <w:bCs/>
          <w:color w:val="FF0000"/>
          <w:sz w:val="20"/>
          <w:szCs w:val="20"/>
          <w:lang w:val="en-US"/>
        </w:rPr>
        <w:t>460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C00231">
        <w:rPr>
          <w:rFonts w:cs="Arial Unicode MS"/>
          <w:bCs/>
          <w:color w:val="FF0000"/>
          <w:sz w:val="20"/>
          <w:szCs w:val="20"/>
          <w:lang w:eastAsia="en-IN" w:bidi="hi-IN"/>
        </w:rPr>
        <w:t xml:space="preserve">23.01.2018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C00231">
        <w:rPr>
          <w:rFonts w:cs="Arial Unicode MS"/>
          <w:bCs/>
          <w:color w:val="FF0000"/>
          <w:sz w:val="20"/>
          <w:szCs w:val="20"/>
          <w:lang w:eastAsia="en-IN" w:bidi="hi-IN"/>
        </w:rPr>
        <w:t xml:space="preserve">23.01.2018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829AC">
        <w:rPr>
          <w:rFonts w:ascii="Century Gothic" w:hAnsi="Century Gothic"/>
          <w:b/>
          <w:sz w:val="20"/>
          <w:szCs w:val="20"/>
          <w:u w:val="single"/>
        </w:rPr>
        <w:t>3</w:t>
      </w:r>
      <w:r w:rsidR="00E7699A">
        <w:rPr>
          <w:rFonts w:ascii="Century Gothic" w:hAnsi="Century Gothic"/>
          <w:b/>
          <w:sz w:val="20"/>
          <w:szCs w:val="20"/>
          <w:u w:val="single"/>
        </w:rPr>
        <w:t>47</w:t>
      </w:r>
      <w:r w:rsidR="00C00231">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proofErr w:type="spellStart"/>
      <w:r w:rsidR="00E7699A" w:rsidRPr="00E7699A">
        <w:rPr>
          <w:rFonts w:ascii="Century Gothic" w:hAnsi="Century Gothic"/>
          <w:b/>
          <w:sz w:val="20"/>
          <w:szCs w:val="20"/>
          <w:u w:val="single"/>
        </w:rPr>
        <w:t>Encapsulator</w:t>
      </w:r>
      <w:proofErr w:type="spellEnd"/>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C00231">
        <w:rPr>
          <w:rFonts w:cs="Arial Unicode MS"/>
          <w:bCs/>
          <w:color w:val="FF0000"/>
          <w:sz w:val="20"/>
          <w:szCs w:val="20"/>
          <w:lang w:eastAsia="en-IN" w:bidi="hi-IN"/>
        </w:rPr>
        <w:t>23.01.2018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E7699A" w:rsidRDefault="00EE7CA8" w:rsidP="00E7699A">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7699A" w:rsidRPr="00E7699A" w:rsidRDefault="00E7699A" w:rsidP="00E7699A">
      <w:pPr>
        <w:pStyle w:val="ListParagraph"/>
        <w:spacing w:after="0"/>
        <w:rPr>
          <w:rFonts w:ascii="Arial" w:hAnsi="Arial" w:cs="Arial"/>
          <w:sz w:val="20"/>
          <w:szCs w:val="20"/>
          <w:u w:val="single"/>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A54C7F" w:rsidRDefault="00A54C7F"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w:t>
      </w:r>
      <w:r w:rsidRPr="008641BE">
        <w:rPr>
          <w:rFonts w:ascii="Arial" w:hAnsi="Arial" w:cs="Arial"/>
          <w:bCs/>
          <w:sz w:val="20"/>
          <w:szCs w:val="20"/>
        </w:rPr>
        <w:lastRenderedPageBreak/>
        <w:t xml:space="preserve">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495"/>
        <w:gridCol w:w="1453"/>
        <w:gridCol w:w="1269"/>
        <w:gridCol w:w="1417"/>
        <w:gridCol w:w="1286"/>
      </w:tblGrid>
      <w:tr w:rsidR="00CA1EF1" w:rsidRPr="00087B53" w:rsidTr="00534A2B">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495"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272"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534A2B">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495"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272"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534A2B">
        <w:tc>
          <w:tcPr>
            <w:tcW w:w="616" w:type="dxa"/>
          </w:tcPr>
          <w:p w:rsidR="00CA1EF1" w:rsidRPr="00DF0286" w:rsidRDefault="00CA1EF1" w:rsidP="00CB0DBA">
            <w:pPr>
              <w:snapToGrid w:val="0"/>
              <w:jc w:val="center"/>
              <w:rPr>
                <w:b/>
                <w:bCs/>
                <w:sz w:val="20"/>
                <w:szCs w:val="20"/>
              </w:rPr>
            </w:pPr>
            <w:r>
              <w:rPr>
                <w:b/>
                <w:bCs/>
                <w:sz w:val="20"/>
                <w:szCs w:val="20"/>
              </w:rPr>
              <w:t>1</w:t>
            </w:r>
          </w:p>
        </w:tc>
        <w:tc>
          <w:tcPr>
            <w:tcW w:w="3495" w:type="dxa"/>
          </w:tcPr>
          <w:p w:rsidR="00CA1EF1" w:rsidRPr="00ED51DE" w:rsidRDefault="00E7699A" w:rsidP="00ED51DE">
            <w:pPr>
              <w:spacing w:before="100" w:beforeAutospacing="1" w:after="0" w:afterAutospacing="1" w:line="240" w:lineRule="auto"/>
            </w:pPr>
            <w:r w:rsidRPr="00ED51DE">
              <w:t xml:space="preserve">Bench top encapsulation system for microencapsulation and immobilization </w:t>
            </w:r>
          </w:p>
        </w:tc>
        <w:tc>
          <w:tcPr>
            <w:tcW w:w="1272"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534A2B">
        <w:tc>
          <w:tcPr>
            <w:tcW w:w="616" w:type="dxa"/>
          </w:tcPr>
          <w:p w:rsidR="00CA1EF1" w:rsidRPr="00DF0286" w:rsidRDefault="00CA1EF1" w:rsidP="00CB0DBA">
            <w:pPr>
              <w:snapToGrid w:val="0"/>
              <w:jc w:val="center"/>
              <w:rPr>
                <w:b/>
                <w:bCs/>
                <w:sz w:val="20"/>
                <w:szCs w:val="20"/>
              </w:rPr>
            </w:pPr>
            <w:r>
              <w:rPr>
                <w:b/>
                <w:bCs/>
                <w:sz w:val="20"/>
                <w:szCs w:val="20"/>
              </w:rPr>
              <w:t>2</w:t>
            </w:r>
          </w:p>
        </w:tc>
        <w:tc>
          <w:tcPr>
            <w:tcW w:w="3495" w:type="dxa"/>
          </w:tcPr>
          <w:p w:rsidR="00CA1EF1" w:rsidRPr="00ED51DE" w:rsidRDefault="00E7699A" w:rsidP="00ED51DE">
            <w:pPr>
              <w:spacing w:before="100" w:beforeAutospacing="1" w:after="0" w:afterAutospacing="1" w:line="240" w:lineRule="auto"/>
            </w:pPr>
            <w:r w:rsidRPr="00ED51DE">
              <w:t>Control Unit for the regulation of vibration frequency, electrostatic dispersion, heating and air pressure.</w:t>
            </w:r>
          </w:p>
        </w:tc>
        <w:tc>
          <w:tcPr>
            <w:tcW w:w="1272"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534A2B">
        <w:tc>
          <w:tcPr>
            <w:tcW w:w="616" w:type="dxa"/>
          </w:tcPr>
          <w:p w:rsidR="00CA1EF1" w:rsidRPr="00DF0286" w:rsidRDefault="00CA1EF1" w:rsidP="00CB0DBA">
            <w:pPr>
              <w:snapToGrid w:val="0"/>
              <w:jc w:val="center"/>
              <w:rPr>
                <w:b/>
                <w:bCs/>
                <w:sz w:val="20"/>
                <w:szCs w:val="20"/>
              </w:rPr>
            </w:pPr>
            <w:r>
              <w:rPr>
                <w:b/>
                <w:bCs/>
                <w:sz w:val="20"/>
                <w:szCs w:val="20"/>
              </w:rPr>
              <w:t>3</w:t>
            </w:r>
          </w:p>
        </w:tc>
        <w:tc>
          <w:tcPr>
            <w:tcW w:w="3495" w:type="dxa"/>
          </w:tcPr>
          <w:p w:rsidR="00CA1EF1" w:rsidRPr="00ED51DE" w:rsidRDefault="00E7699A" w:rsidP="00ED51DE">
            <w:pPr>
              <w:spacing w:before="100" w:beforeAutospacing="1" w:after="0" w:afterAutospacing="1" w:line="240" w:lineRule="auto"/>
            </w:pPr>
            <w:r w:rsidRPr="00ED51DE">
              <w:t>Uniform capsules and beads should be produced with droplets diameter in range of (0.15mm-2mm) or better</w:t>
            </w:r>
          </w:p>
        </w:tc>
        <w:tc>
          <w:tcPr>
            <w:tcW w:w="1272"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4</w:t>
            </w:r>
          </w:p>
        </w:tc>
        <w:tc>
          <w:tcPr>
            <w:tcW w:w="3495" w:type="dxa"/>
          </w:tcPr>
          <w:p w:rsidR="005826AC" w:rsidRPr="00ED51DE" w:rsidRDefault="00E7699A" w:rsidP="00ED51DE">
            <w:pPr>
              <w:spacing w:before="100" w:beforeAutospacing="1" w:after="0" w:afterAutospacing="1" w:line="240" w:lineRule="auto"/>
            </w:pPr>
            <w:r w:rsidRPr="00ED51DE">
              <w:t>Wide range of particle size (0.15-4mm) or better with appropriate nozzle sizes</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5</w:t>
            </w:r>
          </w:p>
        </w:tc>
        <w:tc>
          <w:tcPr>
            <w:tcW w:w="3495" w:type="dxa"/>
          </w:tcPr>
          <w:p w:rsidR="005826AC" w:rsidRPr="00ED51DE" w:rsidRDefault="00ED51DE" w:rsidP="00ED51DE">
            <w:pPr>
              <w:spacing w:before="100" w:beforeAutospacing="1" w:after="0" w:afterAutospacing="1" w:line="240" w:lineRule="auto"/>
            </w:pPr>
            <w:r w:rsidRPr="00ED51DE">
              <w:t>8 Stainless steel nozzles from range 0.08 - 2.0 mm size or better</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6</w:t>
            </w:r>
          </w:p>
        </w:tc>
        <w:tc>
          <w:tcPr>
            <w:tcW w:w="3495" w:type="dxa"/>
          </w:tcPr>
          <w:p w:rsidR="005826AC" w:rsidRPr="00ED51DE" w:rsidRDefault="00ED51DE" w:rsidP="00ED51DE">
            <w:pPr>
              <w:spacing w:before="100" w:beforeAutospacing="1" w:after="0" w:afterAutospacing="1" w:line="240" w:lineRule="auto"/>
            </w:pPr>
            <w:r w:rsidRPr="00ED51DE">
              <w:t xml:space="preserve">With suitable concentric nozzle set for one step core/shell capsule production.  </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7</w:t>
            </w:r>
          </w:p>
        </w:tc>
        <w:tc>
          <w:tcPr>
            <w:tcW w:w="3495" w:type="dxa"/>
          </w:tcPr>
          <w:p w:rsidR="005826AC" w:rsidRPr="00ED51DE" w:rsidRDefault="00ED51DE" w:rsidP="00ED51DE">
            <w:pPr>
              <w:spacing w:before="100" w:beforeAutospacing="1" w:after="0" w:afterAutospacing="1" w:line="240" w:lineRule="auto"/>
            </w:pPr>
            <w:r w:rsidRPr="00ED51DE">
              <w:t xml:space="preserve">Integrated heating device for heating the bead production unit up to 70 </w:t>
            </w:r>
            <w:proofErr w:type="spellStart"/>
            <w:r w:rsidRPr="00ED51DE">
              <w:t>deg</w:t>
            </w:r>
            <w:proofErr w:type="spellEnd"/>
            <w:r w:rsidRPr="00ED51DE">
              <w:t xml:space="preserve"> C.</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8</w:t>
            </w:r>
          </w:p>
        </w:tc>
        <w:tc>
          <w:tcPr>
            <w:tcW w:w="3495" w:type="dxa"/>
          </w:tcPr>
          <w:p w:rsidR="005826AC" w:rsidRPr="00ED51DE" w:rsidRDefault="00ED51DE" w:rsidP="00ED51DE">
            <w:pPr>
              <w:spacing w:before="100" w:beforeAutospacing="1" w:after="0" w:afterAutospacing="1" w:line="240" w:lineRule="auto"/>
            </w:pPr>
            <w:r w:rsidRPr="00ED51DE">
              <w:t>Pressure bottle, 500 ml glass volume with working pressure of 1.5 bar and pump rate of 0.5 to 200 ml/min</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9</w:t>
            </w:r>
          </w:p>
        </w:tc>
        <w:tc>
          <w:tcPr>
            <w:tcW w:w="3495" w:type="dxa"/>
          </w:tcPr>
          <w:p w:rsidR="005826AC" w:rsidRPr="00ED51DE" w:rsidRDefault="00ED51DE" w:rsidP="00ED51DE">
            <w:pPr>
              <w:spacing w:before="100" w:beforeAutospacing="1" w:after="0" w:afterAutospacing="1" w:line="240" w:lineRule="auto"/>
            </w:pPr>
            <w:r w:rsidRPr="00ED51DE">
              <w:t>Dual channel syringe pump with flow rate of 0.01 to 50 ml/min</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10</w:t>
            </w:r>
          </w:p>
        </w:tc>
        <w:tc>
          <w:tcPr>
            <w:tcW w:w="3495" w:type="dxa"/>
          </w:tcPr>
          <w:p w:rsidR="005826AC" w:rsidRPr="00ED51DE" w:rsidRDefault="00ED51DE" w:rsidP="00ED51DE">
            <w:pPr>
              <w:spacing w:before="100" w:beforeAutospacing="1" w:after="0" w:afterAutospacing="1" w:line="240" w:lineRule="auto"/>
            </w:pPr>
            <w:r w:rsidRPr="00ED51DE">
              <w:t>Along with all required spare parts and accessories with the system.</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Pr="00DF0286" w:rsidRDefault="005826AC" w:rsidP="005826AC">
            <w:pPr>
              <w:snapToGrid w:val="0"/>
              <w:jc w:val="center"/>
              <w:rPr>
                <w:b/>
                <w:bCs/>
                <w:sz w:val="20"/>
                <w:szCs w:val="20"/>
              </w:rPr>
            </w:pPr>
            <w:r>
              <w:rPr>
                <w:b/>
                <w:bCs/>
                <w:sz w:val="20"/>
                <w:szCs w:val="20"/>
              </w:rPr>
              <w:t>11</w:t>
            </w:r>
          </w:p>
        </w:tc>
        <w:tc>
          <w:tcPr>
            <w:tcW w:w="3495" w:type="dxa"/>
          </w:tcPr>
          <w:p w:rsidR="005826AC" w:rsidRPr="00ED51DE" w:rsidRDefault="00ED51DE" w:rsidP="00ED51DE">
            <w:pPr>
              <w:spacing w:before="100" w:beforeAutospacing="1" w:after="0" w:afterAutospacing="1" w:line="240" w:lineRule="auto"/>
            </w:pPr>
            <w:r w:rsidRPr="00ED51DE">
              <w:t>Operating Voltage:  220-240 VAC, 50 Hz.</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534A2B">
        <w:tc>
          <w:tcPr>
            <w:tcW w:w="616" w:type="dxa"/>
          </w:tcPr>
          <w:p w:rsidR="005826AC" w:rsidRDefault="005826AC" w:rsidP="005826AC">
            <w:pPr>
              <w:snapToGrid w:val="0"/>
              <w:jc w:val="center"/>
              <w:rPr>
                <w:b/>
                <w:bCs/>
                <w:sz w:val="20"/>
                <w:szCs w:val="20"/>
              </w:rPr>
            </w:pPr>
            <w:r>
              <w:rPr>
                <w:b/>
                <w:bCs/>
                <w:sz w:val="20"/>
                <w:szCs w:val="20"/>
              </w:rPr>
              <w:t>12</w:t>
            </w:r>
          </w:p>
        </w:tc>
        <w:tc>
          <w:tcPr>
            <w:tcW w:w="3495" w:type="dxa"/>
          </w:tcPr>
          <w:p w:rsidR="005826AC" w:rsidRPr="00623045" w:rsidRDefault="00ED51DE" w:rsidP="00ED51DE">
            <w:pPr>
              <w:spacing w:before="100" w:beforeAutospacing="1" w:after="0" w:afterAutospacing="1" w:line="240" w:lineRule="auto"/>
            </w:pPr>
            <w:r w:rsidRPr="00ED51DE">
              <w:t>Power Consumption: Maximum 150 Watts</w:t>
            </w:r>
          </w:p>
        </w:tc>
        <w:tc>
          <w:tcPr>
            <w:tcW w:w="1272"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bl>
    <w:p w:rsidR="00CA1EF1" w:rsidRDefault="00CA1EF1" w:rsidP="00EE7CA8">
      <w:pPr>
        <w:rPr>
          <w:sz w:val="20"/>
          <w:szCs w:val="20"/>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ED51DE">
        <w:rPr>
          <w:rFonts w:ascii="Century Gothic" w:hAnsi="Century Gothic"/>
          <w:b/>
          <w:sz w:val="20"/>
          <w:szCs w:val="20"/>
          <w:u w:val="single"/>
        </w:rPr>
        <w:t>47</w:t>
      </w:r>
      <w:r w:rsidR="00C00231">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C00231">
        <w:rPr>
          <w:b/>
          <w:sz w:val="20"/>
          <w:szCs w:val="20"/>
          <w:lang w:val="en-US"/>
        </w:rPr>
        <w:t>27.12.</w:t>
      </w:r>
      <w:r w:rsidR="00A54C7F">
        <w:rPr>
          <w:b/>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503888">
        <w:trPr>
          <w:trHeight w:val="2175"/>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ED51DE">
        <w:rPr>
          <w:rFonts w:ascii="Century Gothic" w:hAnsi="Century Gothic"/>
          <w:b/>
          <w:sz w:val="20"/>
          <w:szCs w:val="20"/>
          <w:u w:val="single"/>
        </w:rPr>
        <w:t>47</w:t>
      </w:r>
      <w:r w:rsidR="00C00231">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D5239D">
        <w:rPr>
          <w:b/>
          <w:sz w:val="20"/>
          <w:szCs w:val="20"/>
          <w:lang w:val="en-US"/>
        </w:rPr>
        <w:t xml:space="preserve"> </w:t>
      </w:r>
      <w:r w:rsidR="00C00231">
        <w:rPr>
          <w:b/>
          <w:sz w:val="20"/>
          <w:szCs w:val="20"/>
          <w:lang w:val="en-US"/>
        </w:rPr>
        <w:t>27.12.2017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ED51DE">
        <w:rPr>
          <w:rFonts w:ascii="Century Gothic" w:hAnsi="Century Gothic"/>
          <w:sz w:val="18"/>
          <w:szCs w:val="18"/>
        </w:rPr>
        <w:t>CIAB</w:t>
      </w:r>
      <w:r w:rsidR="00ED51DE"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w:t>
      </w:r>
      <w:r w:rsidR="00534A2B">
        <w:rPr>
          <w:rFonts w:ascii="Century Gothic" w:hAnsi="Century Gothic"/>
          <w:sz w:val="18"/>
          <w:szCs w:val="18"/>
        </w:rPr>
        <w:t>ke</w:t>
      </w:r>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BD" w:rsidRDefault="00697ABD">
      <w:pPr>
        <w:spacing w:after="0" w:line="240" w:lineRule="auto"/>
      </w:pPr>
      <w:r>
        <w:separator/>
      </w:r>
    </w:p>
  </w:endnote>
  <w:endnote w:type="continuationSeparator" w:id="0">
    <w:p w:rsidR="00697ABD" w:rsidRDefault="0069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BD" w:rsidRDefault="00697ABD">
      <w:pPr>
        <w:spacing w:after="0" w:line="240" w:lineRule="auto"/>
      </w:pPr>
      <w:r>
        <w:separator/>
      </w:r>
    </w:p>
  </w:footnote>
  <w:footnote w:type="continuationSeparator" w:id="0">
    <w:p w:rsidR="00697ABD" w:rsidRDefault="0069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4C7D5D"/>
    <w:multiLevelType w:val="hybridMultilevel"/>
    <w:tmpl w:val="476A1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3"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4"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6"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5"/>
  </w:num>
  <w:num w:numId="4">
    <w:abstractNumId w:val="0"/>
  </w:num>
  <w:num w:numId="5">
    <w:abstractNumId w:val="10"/>
  </w:num>
  <w:num w:numId="6">
    <w:abstractNumId w:val="1"/>
  </w:num>
  <w:num w:numId="7">
    <w:abstractNumId w:val="12"/>
  </w:num>
  <w:num w:numId="8">
    <w:abstractNumId w:val="2"/>
  </w:num>
  <w:num w:numId="9">
    <w:abstractNumId w:val="8"/>
  </w:num>
  <w:num w:numId="10">
    <w:abstractNumId w:val="34"/>
  </w:num>
  <w:num w:numId="11">
    <w:abstractNumId w:val="44"/>
  </w:num>
  <w:num w:numId="12">
    <w:abstractNumId w:val="20"/>
  </w:num>
  <w:num w:numId="13">
    <w:abstractNumId w:val="4"/>
  </w:num>
  <w:num w:numId="14">
    <w:abstractNumId w:val="24"/>
  </w:num>
  <w:num w:numId="15">
    <w:abstractNumId w:val="18"/>
  </w:num>
  <w:num w:numId="16">
    <w:abstractNumId w:val="17"/>
  </w:num>
  <w:num w:numId="17">
    <w:abstractNumId w:val="3"/>
  </w:num>
  <w:num w:numId="18">
    <w:abstractNumId w:val="23"/>
  </w:num>
  <w:num w:numId="19">
    <w:abstractNumId w:val="5"/>
  </w:num>
  <w:num w:numId="20">
    <w:abstractNumId w:val="36"/>
  </w:num>
  <w:num w:numId="21">
    <w:abstractNumId w:val="47"/>
  </w:num>
  <w:num w:numId="22">
    <w:abstractNumId w:val="37"/>
  </w:num>
  <w:num w:numId="23">
    <w:abstractNumId w:val="22"/>
  </w:num>
  <w:num w:numId="24">
    <w:abstractNumId w:val="19"/>
  </w:num>
  <w:num w:numId="25">
    <w:abstractNumId w:val="39"/>
  </w:num>
  <w:num w:numId="26">
    <w:abstractNumId w:val="21"/>
  </w:num>
  <w:num w:numId="27">
    <w:abstractNumId w:val="33"/>
  </w:num>
  <w:num w:numId="28">
    <w:abstractNumId w:val="32"/>
  </w:num>
  <w:num w:numId="29">
    <w:abstractNumId w:val="42"/>
  </w:num>
  <w:num w:numId="30">
    <w:abstractNumId w:val="46"/>
  </w:num>
  <w:num w:numId="31">
    <w:abstractNumId w:val="38"/>
  </w:num>
  <w:num w:numId="32">
    <w:abstractNumId w:val="6"/>
  </w:num>
  <w:num w:numId="33">
    <w:abstractNumId w:val="13"/>
  </w:num>
  <w:num w:numId="34">
    <w:abstractNumId w:val="7"/>
  </w:num>
  <w:num w:numId="35">
    <w:abstractNumId w:val="14"/>
  </w:num>
  <w:num w:numId="36">
    <w:abstractNumId w:val="31"/>
  </w:num>
  <w:num w:numId="37">
    <w:abstractNumId w:val="43"/>
  </w:num>
  <w:num w:numId="38">
    <w:abstractNumId w:val="41"/>
  </w:num>
  <w:num w:numId="39">
    <w:abstractNumId w:val="15"/>
  </w:num>
  <w:num w:numId="40">
    <w:abstractNumId w:val="27"/>
  </w:num>
  <w:num w:numId="41">
    <w:abstractNumId w:val="28"/>
  </w:num>
  <w:num w:numId="42">
    <w:abstractNumId w:val="35"/>
  </w:num>
  <w:num w:numId="43">
    <w:abstractNumId w:val="9"/>
  </w:num>
  <w:num w:numId="44">
    <w:abstractNumId w:val="25"/>
  </w:num>
  <w:num w:numId="45">
    <w:abstractNumId w:val="16"/>
  </w:num>
  <w:num w:numId="46">
    <w:abstractNumId w:val="30"/>
  </w:num>
  <w:num w:numId="47">
    <w:abstractNumId w:val="40"/>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B14BC"/>
    <w:rsid w:val="000C41C5"/>
    <w:rsid w:val="000E12AB"/>
    <w:rsid w:val="00114CA0"/>
    <w:rsid w:val="00117358"/>
    <w:rsid w:val="00117EB0"/>
    <w:rsid w:val="0012470E"/>
    <w:rsid w:val="001264EF"/>
    <w:rsid w:val="001365F5"/>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9479F"/>
    <w:rsid w:val="00296036"/>
    <w:rsid w:val="002A06C5"/>
    <w:rsid w:val="002A4FDB"/>
    <w:rsid w:val="002D04B3"/>
    <w:rsid w:val="002D470E"/>
    <w:rsid w:val="002E0B17"/>
    <w:rsid w:val="002E4932"/>
    <w:rsid w:val="002E6BD6"/>
    <w:rsid w:val="002F1093"/>
    <w:rsid w:val="00307E9E"/>
    <w:rsid w:val="003121BA"/>
    <w:rsid w:val="00316C1A"/>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077EC"/>
    <w:rsid w:val="00412677"/>
    <w:rsid w:val="00415118"/>
    <w:rsid w:val="00415950"/>
    <w:rsid w:val="00417233"/>
    <w:rsid w:val="00431364"/>
    <w:rsid w:val="00433A41"/>
    <w:rsid w:val="00441B50"/>
    <w:rsid w:val="00450612"/>
    <w:rsid w:val="00452536"/>
    <w:rsid w:val="00457981"/>
    <w:rsid w:val="00470C29"/>
    <w:rsid w:val="00484A21"/>
    <w:rsid w:val="004A1B1B"/>
    <w:rsid w:val="004B4842"/>
    <w:rsid w:val="004D2086"/>
    <w:rsid w:val="004E4620"/>
    <w:rsid w:val="004E77A2"/>
    <w:rsid w:val="004F79F9"/>
    <w:rsid w:val="0050073B"/>
    <w:rsid w:val="00503888"/>
    <w:rsid w:val="00516552"/>
    <w:rsid w:val="00534A2B"/>
    <w:rsid w:val="005418DE"/>
    <w:rsid w:val="00545262"/>
    <w:rsid w:val="00547186"/>
    <w:rsid w:val="00552CE9"/>
    <w:rsid w:val="00555485"/>
    <w:rsid w:val="00561D4C"/>
    <w:rsid w:val="00581ED5"/>
    <w:rsid w:val="005826AC"/>
    <w:rsid w:val="00587F0C"/>
    <w:rsid w:val="00595C43"/>
    <w:rsid w:val="00597493"/>
    <w:rsid w:val="005A046B"/>
    <w:rsid w:val="005A083E"/>
    <w:rsid w:val="005A3315"/>
    <w:rsid w:val="005C35FA"/>
    <w:rsid w:val="005C7BB0"/>
    <w:rsid w:val="005D7BFF"/>
    <w:rsid w:val="005E068F"/>
    <w:rsid w:val="005E1B29"/>
    <w:rsid w:val="005E50B0"/>
    <w:rsid w:val="005F6636"/>
    <w:rsid w:val="006123EF"/>
    <w:rsid w:val="00614F34"/>
    <w:rsid w:val="0065275A"/>
    <w:rsid w:val="0065644F"/>
    <w:rsid w:val="00656EAB"/>
    <w:rsid w:val="00663BAF"/>
    <w:rsid w:val="00685A1A"/>
    <w:rsid w:val="00692FAF"/>
    <w:rsid w:val="006973A9"/>
    <w:rsid w:val="00697ABD"/>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54DC"/>
    <w:rsid w:val="0074607E"/>
    <w:rsid w:val="00757A46"/>
    <w:rsid w:val="007616F5"/>
    <w:rsid w:val="0076196A"/>
    <w:rsid w:val="007922F1"/>
    <w:rsid w:val="00794290"/>
    <w:rsid w:val="00794C0A"/>
    <w:rsid w:val="007B055C"/>
    <w:rsid w:val="007B70B1"/>
    <w:rsid w:val="007B7C49"/>
    <w:rsid w:val="007C18BE"/>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F49D7"/>
    <w:rsid w:val="00904003"/>
    <w:rsid w:val="00904AAA"/>
    <w:rsid w:val="00930016"/>
    <w:rsid w:val="009362FB"/>
    <w:rsid w:val="00940375"/>
    <w:rsid w:val="00962FEF"/>
    <w:rsid w:val="009841B3"/>
    <w:rsid w:val="00985857"/>
    <w:rsid w:val="00992242"/>
    <w:rsid w:val="00993A3D"/>
    <w:rsid w:val="00995FDD"/>
    <w:rsid w:val="009A2B09"/>
    <w:rsid w:val="009A4D30"/>
    <w:rsid w:val="009B2AD7"/>
    <w:rsid w:val="009E1287"/>
    <w:rsid w:val="009E448F"/>
    <w:rsid w:val="009F1606"/>
    <w:rsid w:val="009F4BF7"/>
    <w:rsid w:val="00A006B9"/>
    <w:rsid w:val="00A02BE0"/>
    <w:rsid w:val="00A270F5"/>
    <w:rsid w:val="00A3268C"/>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3B5"/>
    <w:rsid w:val="00AD7B55"/>
    <w:rsid w:val="00AE0E56"/>
    <w:rsid w:val="00AE1C00"/>
    <w:rsid w:val="00AF5298"/>
    <w:rsid w:val="00AF718A"/>
    <w:rsid w:val="00B11CC8"/>
    <w:rsid w:val="00B1300E"/>
    <w:rsid w:val="00B13AEB"/>
    <w:rsid w:val="00B31E58"/>
    <w:rsid w:val="00B437D6"/>
    <w:rsid w:val="00B51794"/>
    <w:rsid w:val="00B537E5"/>
    <w:rsid w:val="00B56D30"/>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00231"/>
    <w:rsid w:val="00C1017E"/>
    <w:rsid w:val="00C103AD"/>
    <w:rsid w:val="00C110ED"/>
    <w:rsid w:val="00C1416A"/>
    <w:rsid w:val="00C36841"/>
    <w:rsid w:val="00C42386"/>
    <w:rsid w:val="00C92470"/>
    <w:rsid w:val="00CA1EF1"/>
    <w:rsid w:val="00CA6BDD"/>
    <w:rsid w:val="00CA7EA3"/>
    <w:rsid w:val="00CB1D73"/>
    <w:rsid w:val="00CE25AF"/>
    <w:rsid w:val="00CE6331"/>
    <w:rsid w:val="00CE6E37"/>
    <w:rsid w:val="00CF0711"/>
    <w:rsid w:val="00CF2500"/>
    <w:rsid w:val="00CF272F"/>
    <w:rsid w:val="00CF6651"/>
    <w:rsid w:val="00D01126"/>
    <w:rsid w:val="00D01754"/>
    <w:rsid w:val="00D10106"/>
    <w:rsid w:val="00D20451"/>
    <w:rsid w:val="00D27DD7"/>
    <w:rsid w:val="00D450DD"/>
    <w:rsid w:val="00D5239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E071D8"/>
    <w:rsid w:val="00E14AFE"/>
    <w:rsid w:val="00E221AA"/>
    <w:rsid w:val="00E22415"/>
    <w:rsid w:val="00E2383F"/>
    <w:rsid w:val="00E241A9"/>
    <w:rsid w:val="00E325C9"/>
    <w:rsid w:val="00E34398"/>
    <w:rsid w:val="00E40894"/>
    <w:rsid w:val="00E5633B"/>
    <w:rsid w:val="00E7699A"/>
    <w:rsid w:val="00E834E2"/>
    <w:rsid w:val="00E836A8"/>
    <w:rsid w:val="00E92F8B"/>
    <w:rsid w:val="00E9459A"/>
    <w:rsid w:val="00E97698"/>
    <w:rsid w:val="00EA1881"/>
    <w:rsid w:val="00EC2C17"/>
    <w:rsid w:val="00EC6741"/>
    <w:rsid w:val="00ED51DE"/>
    <w:rsid w:val="00EE62C0"/>
    <w:rsid w:val="00EE7CA8"/>
    <w:rsid w:val="00EF3DC2"/>
    <w:rsid w:val="00EF703F"/>
    <w:rsid w:val="00F142DD"/>
    <w:rsid w:val="00F15749"/>
    <w:rsid w:val="00F17225"/>
    <w:rsid w:val="00F1744A"/>
    <w:rsid w:val="00F53F94"/>
    <w:rsid w:val="00F55C35"/>
    <w:rsid w:val="00F71875"/>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7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7699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7AE6-7E84-4962-9295-BA12F957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2017-12-21T09:17:00Z</cp:lastPrinted>
  <dcterms:created xsi:type="dcterms:W3CDTF">2017-12-28T04:44:00Z</dcterms:created>
  <dcterms:modified xsi:type="dcterms:W3CDTF">2017-12-28T04:44:00Z</dcterms:modified>
</cp:coreProperties>
</file>